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1D" w:rsidRDefault="00F7211D" w:rsidP="00F7211D">
      <w:pPr>
        <w:pStyle w:val="a3"/>
      </w:pPr>
      <w:bookmarkStart w:id="0" w:name="_GoBack"/>
      <w:r w:rsidRPr="00F7211D">
        <w:t>Application of the Programmable Mode of a Parameter Run</w:t>
      </w:r>
    </w:p>
    <w:bookmarkEnd w:id="0"/>
    <w:p w:rsidR="00F7211D" w:rsidRDefault="00F7211D"/>
    <w:p w:rsidR="00F7211D" w:rsidRDefault="00F7211D">
      <w:r>
        <w:rPr>
          <w:rFonts w:ascii="Segoe UI" w:hAnsi="Segoe UI" w:cs="Segoe UI"/>
          <w:noProof/>
          <w:color w:val="AF0917"/>
        </w:rPr>
        <w:drawing>
          <wp:inline distT="0" distB="0" distL="0" distR="0" wp14:anchorId="19255370" wp14:editId="47FE9E71">
            <wp:extent cx="5274310" cy="2976880"/>
            <wp:effectExtent l="0" t="0" r="2540" b="0"/>
            <wp:docPr id="7" name="图片 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1D" w:rsidRDefault="00F7211D" w:rsidP="00F7211D">
      <w:r>
        <w:t xml:space="preserve">Systematical variations of parameters are substantial for detailed investigations of complex optical systems. </w:t>
      </w:r>
      <w:proofErr w:type="spellStart"/>
      <w:r>
        <w:t>VirtualLab</w:t>
      </w:r>
      <w:proofErr w:type="spellEnd"/>
      <w:r>
        <w:t xml:space="preserve"> Fusion enables the variation of parameters by the so-called parameter run feature. By using the parameter run, such variations can be configured arbitrarily, depending on the demands of the task of analysis. Further, the special programmable mode allows a free configuration in order to provide fully customizable parameter variations. In an example, the application of this programmable mode is presented.</w:t>
      </w:r>
    </w:p>
    <w:p w:rsidR="00F7211D" w:rsidRDefault="00F7211D" w:rsidP="00F7211D"/>
    <w:p w:rsidR="00F7211D" w:rsidRPr="00F7211D" w:rsidRDefault="00F7211D" w:rsidP="00F7211D">
      <w:pPr>
        <w:rPr>
          <w:b/>
          <w:bCs/>
          <w:color w:val="FF0000"/>
          <w:u w:val="single"/>
        </w:rPr>
      </w:pPr>
      <w:r w:rsidRPr="00F7211D">
        <w:rPr>
          <w:b/>
          <w:bCs/>
          <w:color w:val="FF0000"/>
          <w:u w:val="single"/>
        </w:rPr>
        <w:t>Use Case (PDF)</w:t>
      </w:r>
    </w:p>
    <w:p w:rsidR="00F7211D" w:rsidRPr="00F7211D" w:rsidRDefault="00F7211D" w:rsidP="00F7211D">
      <w:pPr>
        <w:rPr>
          <w:rFonts w:hint="eastAsia"/>
          <w:b/>
          <w:bCs/>
          <w:color w:val="FF0000"/>
          <w:u w:val="single"/>
        </w:rPr>
      </w:pPr>
      <w:r w:rsidRPr="00F7211D">
        <w:rPr>
          <w:b/>
          <w:bCs/>
          <w:color w:val="FF0000"/>
          <w:u w:val="single"/>
        </w:rPr>
        <w:t xml:space="preserve">Use Case and sample files in </w:t>
      </w:r>
      <w:proofErr w:type="spellStart"/>
      <w:r w:rsidRPr="00F7211D">
        <w:rPr>
          <w:b/>
          <w:bCs/>
          <w:color w:val="FF0000"/>
          <w:u w:val="single"/>
        </w:rPr>
        <w:t>VirtualLab</w:t>
      </w:r>
      <w:proofErr w:type="spellEnd"/>
      <w:r w:rsidRPr="00F7211D">
        <w:rPr>
          <w:b/>
          <w:bCs/>
          <w:color w:val="FF0000"/>
          <w:u w:val="single"/>
        </w:rPr>
        <w:t xml:space="preserve"> Fusion (ZIP)</w:t>
      </w:r>
    </w:p>
    <w:sectPr w:rsidR="00F7211D" w:rsidRPr="00F72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D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7A2"/>
  <w15:chartTrackingRefBased/>
  <w15:docId w15:val="{9F9F93F8-2787-40CB-B198-E7BD661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721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ghttrans.com/index.php?id=1249&amp;utm_source=Newsletter%20KW%2008.1&amp;utm_medium=email&amp;utm_campaign=Newsletter%20KW%2008.1%20(Bild_2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</dc:creator>
  <cp:keywords/>
  <dc:description/>
  <cp:lastModifiedBy>CJ M</cp:lastModifiedBy>
  <cp:revision>1</cp:revision>
  <dcterms:created xsi:type="dcterms:W3CDTF">2020-03-03T02:19:00Z</dcterms:created>
  <dcterms:modified xsi:type="dcterms:W3CDTF">2020-03-03T03:03:00Z</dcterms:modified>
</cp:coreProperties>
</file>